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20" w:rsidRPr="002A4A20" w:rsidRDefault="002A4A20" w:rsidP="002A4A20">
      <w:pPr>
        <w:tabs>
          <w:tab w:val="left" w:pos="709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A20">
        <w:rPr>
          <w:rFonts w:ascii="Times New Roman" w:eastAsia="Calibri" w:hAnsi="Times New Roman" w:cs="Times New Roman"/>
          <w:b/>
          <w:sz w:val="26"/>
          <w:szCs w:val="26"/>
        </w:rPr>
        <w:t>НАПРАВЛЕНИЕ «</w:t>
      </w:r>
      <w:r>
        <w:rPr>
          <w:rFonts w:ascii="Times New Roman" w:eastAsia="Calibri" w:hAnsi="Times New Roman" w:cs="Times New Roman"/>
          <w:b/>
          <w:sz w:val="26"/>
          <w:szCs w:val="26"/>
        </w:rPr>
        <w:t>ОБРАЗОВАНИЕ</w:t>
      </w:r>
      <w:r w:rsidRPr="002A4A20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4C08CB" w:rsidRDefault="004C08CB" w:rsidP="002A4A20"/>
    <w:tbl>
      <w:tblPr>
        <w:tblW w:w="5186" w:type="pct"/>
        <w:tblInd w:w="-10" w:type="dxa"/>
        <w:tblLook w:val="04A0" w:firstRow="1" w:lastRow="0" w:firstColumn="1" w:lastColumn="0" w:noHBand="0" w:noVBand="1"/>
      </w:tblPr>
      <w:tblGrid>
        <w:gridCol w:w="756"/>
        <w:gridCol w:w="936"/>
        <w:gridCol w:w="2834"/>
        <w:gridCol w:w="1296"/>
        <w:gridCol w:w="1296"/>
        <w:gridCol w:w="3221"/>
        <w:gridCol w:w="2058"/>
        <w:gridCol w:w="2694"/>
      </w:tblGrid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C9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портфеля проектов «О</w:t>
            </w:r>
            <w:r w:rsidR="00C9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бразование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проекта «Современная школа» </w:t>
            </w: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1.1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мастерства», %,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6,9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прохождения курсов повышения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FD3F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аналитическая 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справка</w:t>
            </w:r>
            <w:r w:rsidR="004F2A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Характеристика </w:t>
            </w:r>
            <w:proofErr w:type="gramStart"/>
            <w:r w:rsidR="00EE1F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результата:</w:t>
            </w:r>
            <w:r w:rsidR="00EE1F3C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ониторинг прохождение курсов повышения квалификации.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Анатольевна, Ширшова Наталья Сергеевна -  специалисты-эксперты отдела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2346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«Успех каждого ребенка»</w:t>
            </w: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56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2.1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 в возрасте от 5 до 18 лет, охваченных дополнительным образованием»,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%,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базовое значение – </w:t>
            </w:r>
            <w:r w:rsidR="00027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71,8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2A4A20" w:rsidRPr="00D929ED" w:rsidTr="00492694">
        <w:trPr>
          <w:trHeight w:val="1554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ежемесячного мониторинга количества детей в возрасте от 5 до 18 лет, охваченных дополнительным образованием.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                                          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</w:t>
            </w:r>
            <w:r w:rsidR="00027845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результата</w:t>
            </w:r>
            <w:r w:rsidR="00027845"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увеличение</w:t>
            </w:r>
            <w:r w:rsidRPr="00D32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количества детей, охваченных </w:t>
            </w:r>
            <w:r w:rsidRPr="00D32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дополнительным образованием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Заместитель главы города Когалыма, курирующий вопросы образования, культуры, спорта, молодежной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Муштаева Ирина Николаевна – специалист-эксперт отдела по общему и дополнительному образованию управления образования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Когалыма</w:t>
            </w:r>
          </w:p>
        </w:tc>
      </w:tr>
      <w:tr w:rsidR="002A4A20" w:rsidRPr="00D929ED" w:rsidTr="00492694">
        <w:trPr>
          <w:trHeight w:val="64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51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78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67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 2.2.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центров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IТ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-куб»,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E2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технопарка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на базе общеобразовательной организации МАОУ «Средняя школа № 5»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                                        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C2A63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результата: </w:t>
            </w:r>
            <w:r w:rsidR="005C2A63" w:rsidRPr="005C2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увеличение</w:t>
            </w:r>
            <w:r w:rsidRPr="005C2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охвата детей, деятельностью</w:t>
            </w:r>
            <w:r w:rsidRPr="00D32C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технопарков «</w:t>
            </w:r>
            <w:proofErr w:type="spellStart"/>
            <w:r w:rsidRPr="00D32C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D32C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54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64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139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72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показателя 2.3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в рамках программы «Билет в будущее»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%, </w:t>
            </w:r>
            <w:r w:rsidRPr="00322F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2A4A20" w:rsidRPr="00D929ED" w:rsidTr="00492694">
        <w:trPr>
          <w:trHeight w:val="224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2019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мероприятий, направленных на раннюю профессиональную ориентацию, в том числе онлайн-уроки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ПроеКТОриЯ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участие в проекте «Билет в будущее»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числа обучающихся, охваченных мероприятиями, направленными на раннюю профессиональную ориентацию.</w:t>
            </w: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491CE9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Коновалова</w:t>
            </w:r>
            <w:r w:rsidR="002A4A20"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Вячеславна – главный специалист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00"/>
        </w:trPr>
        <w:tc>
          <w:tcPr>
            <w:tcW w:w="2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2.4. 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образований ХМАО-Югры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выдающих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единица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2A4A20" w:rsidRPr="00D929ED" w:rsidTr="00492694">
        <w:trPr>
          <w:trHeight w:val="94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2018 года функционирование системы ПФДО осуществляется в штатном режиме.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471474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</w:p>
          <w:p w:rsidR="002A4A20" w:rsidRPr="00471474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195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города Когалыма, курирующий вопросы образования, культуры, спорта, молодежной политики, связей с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«Цифровая образовательная среда»</w:t>
            </w:r>
          </w:p>
        </w:tc>
      </w:tr>
      <w:tr w:rsidR="002A4A20" w:rsidRPr="00D929ED" w:rsidTr="00492694">
        <w:trPr>
          <w:trHeight w:val="81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4.1.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общеобразовательных организаций, оснащенных в целях внедрения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цифровой образовательной среды»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%,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2A4A20" w:rsidRPr="00D929ED" w:rsidTr="00492694">
        <w:trPr>
          <w:trHeight w:val="18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общеобразовательных организаций современным оборудованием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 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ДОиМП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оснащение образовательных организаций для внедрения цифровой образовательной среды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 -  специалист-эксперт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57,14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94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4.2.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%,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федеральной информационно-сервисной платформы цифровой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образовательной среды для получения качественного образования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мониторинг информации по использованию федеральной информационно-сервисной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платформы цифровой образовательной среды.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числа обучающихся, использующих федеральную информационно-сервисную платформу цифровой образовательной среды.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Заместитель главы города Когалыма, курирующий вопросы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Верховская Елена Анатольевна -  специалист-эксперт отдала по организационно-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120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4.3.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»,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2A4A20" w:rsidRPr="00D929ED" w:rsidTr="00492694">
        <w:trPr>
          <w:trHeight w:val="46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прохождения курсов повышения квалификации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справка.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педагогических работников, прошедших курсы повышения квалификации с использованием сервисов федеральной информационно-сервисной платформы цифровой образовательной среды.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Анатольевна, Ширшова Наталья Сергеевна, специалисты-эксперты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5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85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4.4.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%,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значение-0</w:t>
            </w:r>
          </w:p>
        </w:tc>
      </w:tr>
      <w:tr w:rsidR="002A4A20" w:rsidRPr="00D929ED" w:rsidTr="00492694">
        <w:trPr>
          <w:trHeight w:val="49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использования общеобразовательными организациями сервисов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справка.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величение доли общеобразовательных организаций сервисов федеральной информационно-сервисной платформы цифровой образовательной среды при реализации программ основного общего образования.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 -  специалист-эксперт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57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166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«Социальная активность»</w:t>
            </w:r>
          </w:p>
        </w:tc>
      </w:tr>
      <w:tr w:rsidR="002A4A20" w:rsidRPr="00D929ED" w:rsidTr="00492694">
        <w:trPr>
          <w:trHeight w:val="108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 7.1.  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деятельность», млн. человек,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492694" w:rsidRPr="00D929ED" w:rsidTr="001200FF">
        <w:trPr>
          <w:trHeight w:val="382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0,0098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492694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координационных встреч (круглых столов, совещаний)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</w:t>
            </w:r>
          </w:p>
          <w:p w:rsidR="00492694" w:rsidRPr="00AC1370" w:rsidRDefault="00492694" w:rsidP="00492694">
            <w:pPr>
              <w:pStyle w:val="a3"/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добровольческого характера, предполагающих проявление социальной активности жителей г. Когалыма </w:t>
            </w: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2694" w:rsidRPr="00AC1370" w:rsidRDefault="00492694" w:rsidP="00492694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реестра добровольческих объединений города Когалыма.</w:t>
            </w: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Ежегодная организация в городе Когалыме мероприятий Всероссийского общественного движения «Волонтёры Победы» </w:t>
            </w: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Ежегодная организация участия жителей г. Когалыма в региональном этапе Всероссийского конкурса «Доброволец </w:t>
            </w:r>
            <w:proofErr w:type="gram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России»/</w:t>
            </w:r>
            <w:proofErr w:type="gram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Международной премии «#</w:t>
            </w:r>
            <w:proofErr w:type="spellStart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МыВместе</w:t>
            </w:r>
            <w:proofErr w:type="spellEnd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Ежегодная организация участия добровольцев г. Когалыма не менее, чем в двух федеральных, окружных мероприятиях (акциях, проектах), направленных на вовлечение граждан в добровольческую деятельность</w:t>
            </w: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Добровольцы города Когалыма зарегистрированы в автоматизированной системе сопровождения добровольческой деятельности в информационно-телекоммуникационной сети «Интернет» «Добровольцы России» / «Добро.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проинформированы о возможностях использования электронной волонтёрской книжки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 проведено не менее 2-х встреч (круглых столов, совещаний)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r w:rsidRPr="00AC1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увеличился охват жителей г. Когалыма, вовлечённых в мероприятия добровольческого характера.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9372C7">
            <w:pPr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наличие актуального реестра добровольческих объединений города Когалыма</w:t>
            </w:r>
          </w:p>
          <w:p w:rsidR="00492694" w:rsidRPr="00AC1370" w:rsidRDefault="00492694" w:rsidP="009372C7">
            <w:pPr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9372C7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ежегодно в городе Когалыме проведено не менее 3 мероприятий ВОД «Волонтёры Победы»</w:t>
            </w:r>
          </w:p>
          <w:p w:rsidR="00492694" w:rsidRPr="00AC1370" w:rsidRDefault="00492694" w:rsidP="009372C7">
            <w:pPr>
              <w:pStyle w:val="a3"/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9372C7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ежегодно проведена широкая информационная кампания о Всероссийском конкурсе «Доброволец </w:t>
            </w:r>
            <w:proofErr w:type="gram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России»/</w:t>
            </w:r>
            <w:proofErr w:type="gram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Международной премии «#</w:t>
            </w:r>
            <w:proofErr w:type="spellStart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МыВместе</w:t>
            </w:r>
            <w:proofErr w:type="spellEnd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200FF" w:rsidRPr="00AC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привлечением СМИ</w:t>
            </w:r>
          </w:p>
          <w:p w:rsidR="00492694" w:rsidRPr="00AC1370" w:rsidRDefault="00492694" w:rsidP="009372C7">
            <w:pPr>
              <w:pStyle w:val="a3"/>
              <w:tabs>
                <w:tab w:val="left" w:pos="347"/>
              </w:tabs>
              <w:ind w:left="-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E1264B">
            <w:pPr>
              <w:pStyle w:val="a3"/>
              <w:numPr>
                <w:ilvl w:val="0"/>
                <w:numId w:val="2"/>
              </w:numPr>
              <w:tabs>
                <w:tab w:val="left" w:pos="212"/>
                <w:tab w:val="left" w:pos="347"/>
                <w:tab w:val="left" w:pos="449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обеспечено ежегодное участие добровольцев г. Когалыма не менее, чем в чем в двух федеральных, окружных мероприятиях (акциях, проектах), направленных на вовлечение граждан в добровольческую деятельность</w:t>
            </w:r>
          </w:p>
          <w:p w:rsidR="00492694" w:rsidRPr="00AC1370" w:rsidRDefault="00492694" w:rsidP="00492694">
            <w:pPr>
              <w:tabs>
                <w:tab w:val="left" w:pos="212"/>
                <w:tab w:val="left" w:pos="347"/>
                <w:tab w:val="left" w:pos="4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 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увеличилось число добровольцев города Когалыма, зарегистрированных в ЕИС «Добровольцы России» / «Добро.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и проинформированных о возможностях ЕИС 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Ахрамович Евгения Анатольевна, начальник отдела молодёжной политики 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УКСиМП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города Когалыма                                                    </w:t>
            </w:r>
            <w:r w:rsidR="00B13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Ханова Ляйсан Вилмеровна</w:t>
            </w:r>
            <w:bookmarkStart w:id="0" w:name="_GoBack"/>
            <w:bookmarkEnd w:id="0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старший инспектор отдела молодёжной политики 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УКСиМП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города Когалыма</w:t>
            </w:r>
          </w:p>
          <w:p w:rsidR="00492694" w:rsidRPr="00AC1370" w:rsidRDefault="0010285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Муштаева Ирина Николаевна,</w:t>
            </w:r>
            <w:r w:rsidR="00492694"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492694" w:rsidRPr="00D929ED" w:rsidTr="001200FF">
        <w:trPr>
          <w:trHeight w:val="322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0,0006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2847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0,0099</w:t>
            </w:r>
          </w:p>
        </w:tc>
        <w:tc>
          <w:tcPr>
            <w:tcW w:w="93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18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3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9117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0,0101</w:t>
            </w:r>
          </w:p>
        </w:tc>
        <w:tc>
          <w:tcPr>
            <w:tcW w:w="93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70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694" w:rsidRPr="000704C9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04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2024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694" w:rsidRPr="00027845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0,0102</w:t>
            </w:r>
          </w:p>
        </w:tc>
        <w:tc>
          <w:tcPr>
            <w:tcW w:w="93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A20" w:rsidRPr="00D929ED" w:rsidRDefault="002A4A20" w:rsidP="002A4A20">
      <w:pPr>
        <w:rPr>
          <w:rFonts w:ascii="Times New Roman" w:hAnsi="Times New Roman" w:cs="Times New Roman"/>
        </w:rPr>
      </w:pPr>
    </w:p>
    <w:p w:rsidR="002A4A20" w:rsidRPr="002A4A20" w:rsidRDefault="002A4A20" w:rsidP="002A4A20"/>
    <w:sectPr w:rsidR="002A4A20" w:rsidRPr="002A4A20" w:rsidSect="00E45B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B1F"/>
    <w:rsid w:val="0001223A"/>
    <w:rsid w:val="00027845"/>
    <w:rsid w:val="00065B3B"/>
    <w:rsid w:val="000704C9"/>
    <w:rsid w:val="00083437"/>
    <w:rsid w:val="00095551"/>
    <w:rsid w:val="000E61FA"/>
    <w:rsid w:val="0010285F"/>
    <w:rsid w:val="001200FF"/>
    <w:rsid w:val="00137912"/>
    <w:rsid w:val="0018088A"/>
    <w:rsid w:val="00195BF1"/>
    <w:rsid w:val="00197B75"/>
    <w:rsid w:val="00234142"/>
    <w:rsid w:val="0025549F"/>
    <w:rsid w:val="00262A7B"/>
    <w:rsid w:val="002A4A20"/>
    <w:rsid w:val="002A6FA6"/>
    <w:rsid w:val="002C1C30"/>
    <w:rsid w:val="00322F0C"/>
    <w:rsid w:val="003310F0"/>
    <w:rsid w:val="00332965"/>
    <w:rsid w:val="003E222D"/>
    <w:rsid w:val="003F100A"/>
    <w:rsid w:val="00471474"/>
    <w:rsid w:val="00481B4B"/>
    <w:rsid w:val="00491CE9"/>
    <w:rsid w:val="00492694"/>
    <w:rsid w:val="004A708D"/>
    <w:rsid w:val="004C08CB"/>
    <w:rsid w:val="004C5844"/>
    <w:rsid w:val="004C7E13"/>
    <w:rsid w:val="004F2A5D"/>
    <w:rsid w:val="0055488C"/>
    <w:rsid w:val="00563E30"/>
    <w:rsid w:val="005C2A63"/>
    <w:rsid w:val="006361D1"/>
    <w:rsid w:val="00681868"/>
    <w:rsid w:val="006B02DF"/>
    <w:rsid w:val="006C6FF8"/>
    <w:rsid w:val="00714724"/>
    <w:rsid w:val="00761BB2"/>
    <w:rsid w:val="0077038F"/>
    <w:rsid w:val="0077718A"/>
    <w:rsid w:val="00783DF8"/>
    <w:rsid w:val="00794D3E"/>
    <w:rsid w:val="007B29FF"/>
    <w:rsid w:val="00801D87"/>
    <w:rsid w:val="00845A73"/>
    <w:rsid w:val="008A7774"/>
    <w:rsid w:val="008F7037"/>
    <w:rsid w:val="008F70B2"/>
    <w:rsid w:val="009372C7"/>
    <w:rsid w:val="009549F2"/>
    <w:rsid w:val="00A764E4"/>
    <w:rsid w:val="00A86E70"/>
    <w:rsid w:val="00AC1370"/>
    <w:rsid w:val="00B1317D"/>
    <w:rsid w:val="00B86BCF"/>
    <w:rsid w:val="00BF79B8"/>
    <w:rsid w:val="00C17A51"/>
    <w:rsid w:val="00C63643"/>
    <w:rsid w:val="00C91A22"/>
    <w:rsid w:val="00CE7DF2"/>
    <w:rsid w:val="00D32C43"/>
    <w:rsid w:val="00D34A62"/>
    <w:rsid w:val="00D929ED"/>
    <w:rsid w:val="00DB02AB"/>
    <w:rsid w:val="00E1264B"/>
    <w:rsid w:val="00E14B1F"/>
    <w:rsid w:val="00E17C50"/>
    <w:rsid w:val="00E45B88"/>
    <w:rsid w:val="00EA1C86"/>
    <w:rsid w:val="00EB3B0D"/>
    <w:rsid w:val="00EB75B6"/>
    <w:rsid w:val="00EC36AA"/>
    <w:rsid w:val="00EE1F3C"/>
    <w:rsid w:val="00EF0DF4"/>
    <w:rsid w:val="00F32B5B"/>
    <w:rsid w:val="00F541BA"/>
    <w:rsid w:val="00F65104"/>
    <w:rsid w:val="00F84A98"/>
    <w:rsid w:val="00FC6931"/>
    <w:rsid w:val="00FD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08BE8-3EC6-4CC3-9978-9C542D126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D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Серова Софья Андреевна</cp:lastModifiedBy>
  <cp:revision>5</cp:revision>
  <cp:lastPrinted>2022-02-28T10:13:00Z</cp:lastPrinted>
  <dcterms:created xsi:type="dcterms:W3CDTF">2022-02-28T10:33:00Z</dcterms:created>
  <dcterms:modified xsi:type="dcterms:W3CDTF">2022-08-01T04:57:00Z</dcterms:modified>
</cp:coreProperties>
</file>